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17042A" w:rsidRDefault="00C540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Guidelines for STEP Budgets Expenditures – FY20</w:t>
      </w:r>
    </w:p>
    <w:p w14:paraId="00000002" w14:textId="77777777" w:rsidR="0017042A" w:rsidRDefault="00C54088">
      <w:pPr>
        <w:jc w:val="center"/>
        <w:rPr>
          <w:b/>
        </w:rPr>
      </w:pPr>
      <w:r>
        <w:rPr>
          <w:b/>
        </w:rPr>
        <w:t xml:space="preserve"> </w:t>
      </w:r>
    </w:p>
    <w:p w14:paraId="00000003" w14:textId="77777777" w:rsidR="0017042A" w:rsidRDefault="00C540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Written justification needs to be submitted to Meghan Brake prior to purchases. </w:t>
      </w:r>
    </w:p>
    <w:p w14:paraId="00000004" w14:textId="77777777" w:rsidR="0017042A" w:rsidRDefault="0017042A">
      <w:pPr>
        <w:rPr>
          <w:sz w:val="24"/>
          <w:szCs w:val="24"/>
        </w:rPr>
      </w:pPr>
    </w:p>
    <w:p w14:paraId="00000005" w14:textId="77777777" w:rsidR="0017042A" w:rsidRDefault="00C54088">
      <w:pPr>
        <w:rPr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Allowable:</w:t>
      </w:r>
    </w:p>
    <w:p w14:paraId="00000006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Job Coaching Salaries for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up to your budget allowance.</w:t>
      </w:r>
    </w:p>
    <w:p w14:paraId="00000007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20% transportation cost if a school bus is used for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to get to and from their jobs.</w:t>
      </w:r>
    </w:p>
    <w:p w14:paraId="00000008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On-The-Job training up to 40 hours as outlined in the </w:t>
      </w:r>
      <w:r>
        <w:rPr>
          <w:b/>
          <w:sz w:val="24"/>
          <w:szCs w:val="24"/>
        </w:rPr>
        <w:t>OJT Evaluation Form</w:t>
      </w:r>
      <w:r>
        <w:rPr>
          <w:sz w:val="24"/>
          <w:szCs w:val="24"/>
        </w:rPr>
        <w:t xml:space="preserve"> for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>.</w:t>
      </w:r>
    </w:p>
    <w:p w14:paraId="00000009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Purchasing curriculum that will assist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to b</w:t>
      </w:r>
      <w:r>
        <w:rPr>
          <w:sz w:val="24"/>
          <w:szCs w:val="24"/>
        </w:rPr>
        <w:t>etter prepare for the world of work.</w:t>
      </w:r>
    </w:p>
    <w:p w14:paraId="0000000A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Purchasing IPad’s, calculators, chromebooks, computers etc. that can be justified as helping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to get jobs.</w:t>
      </w:r>
    </w:p>
    <w:p w14:paraId="0000000B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Community Based Instruction trips that explore careers and jobs for students in </w:t>
      </w:r>
      <w:r>
        <w:rPr>
          <w:sz w:val="24"/>
          <w:szCs w:val="24"/>
          <w:u w:val="single"/>
        </w:rPr>
        <w:t xml:space="preserve">STEP.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(Lunches </w:t>
      </w:r>
      <w:r>
        <w:rPr>
          <w:b/>
          <w:sz w:val="24"/>
          <w:szCs w:val="24"/>
        </w:rPr>
        <w:t>can no longer be paid for out of the STEP funds)</w:t>
      </w:r>
    </w:p>
    <w:p w14:paraId="0000000C" w14:textId="77777777" w:rsidR="0017042A" w:rsidRDefault="00C54088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Appreciation banquets, plaques, certificates for employers who supported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>.</w:t>
      </w:r>
    </w:p>
    <w:p w14:paraId="0000000D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Paying for registrations for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to go to conferences specific to assisting in finding jobs.</w:t>
      </w:r>
    </w:p>
    <w:p w14:paraId="0000000E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>Paying fo</w:t>
      </w:r>
      <w:r>
        <w:rPr>
          <w:sz w:val="24"/>
          <w:szCs w:val="24"/>
        </w:rPr>
        <w:t>r teacher’s registration, room, mileage and per diem meals for conferences related to transition, employment, careers etc. with prior approval from Joyce Aarestad</w:t>
      </w:r>
      <w:r>
        <w:rPr>
          <w:b/>
          <w:sz w:val="24"/>
          <w:szCs w:val="24"/>
        </w:rPr>
        <w:t>. (No taxes and no alcohol expenses will be reimbursed.)</w:t>
      </w:r>
    </w:p>
    <w:p w14:paraId="0000000F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>Accommodations (under $100.00) identi</w:t>
      </w:r>
      <w:r>
        <w:rPr>
          <w:sz w:val="24"/>
          <w:szCs w:val="24"/>
        </w:rPr>
        <w:t>fied by the Transition Team as needed to become independent on a job for students in STEP.</w:t>
      </w:r>
    </w:p>
    <w:p w14:paraId="00000010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Projects or curriculum that would teach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about the world of work.  Upkeep of projects and materials would need to come from revenues from projects or</w:t>
      </w:r>
      <w:r>
        <w:rPr>
          <w:sz w:val="24"/>
          <w:szCs w:val="24"/>
        </w:rPr>
        <w:t xml:space="preserve"> districts.</w:t>
      </w:r>
    </w:p>
    <w:p w14:paraId="00000011" w14:textId="77777777" w:rsidR="0017042A" w:rsidRDefault="00C54088">
      <w:pPr>
        <w:numPr>
          <w:ilvl w:val="0"/>
          <w:numId w:val="2"/>
        </w:numPr>
      </w:pPr>
      <w:r>
        <w:rPr>
          <w:sz w:val="24"/>
          <w:szCs w:val="24"/>
        </w:rPr>
        <w:t xml:space="preserve">Uniforms for a job that may be needed for students in </w:t>
      </w:r>
      <w:r>
        <w:rPr>
          <w:sz w:val="24"/>
          <w:szCs w:val="24"/>
          <w:u w:val="single"/>
        </w:rPr>
        <w:t>STEP</w:t>
      </w:r>
      <w:r>
        <w:rPr>
          <w:sz w:val="24"/>
          <w:szCs w:val="24"/>
        </w:rPr>
        <w:t xml:space="preserve"> if this is a family need.</w:t>
      </w:r>
    </w:p>
    <w:p w14:paraId="00000012" w14:textId="77777777" w:rsidR="0017042A" w:rsidRDefault="0017042A">
      <w:pPr>
        <w:rPr>
          <w:b/>
          <w:sz w:val="32"/>
          <w:szCs w:val="32"/>
        </w:rPr>
      </w:pPr>
    </w:p>
    <w:p w14:paraId="00000013" w14:textId="77777777" w:rsidR="0017042A" w:rsidRDefault="00C540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 Allowable</w:t>
      </w:r>
    </w:p>
    <w:p w14:paraId="00000014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Teacher Salaries</w:t>
      </w:r>
    </w:p>
    <w:p w14:paraId="00000015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Paying students salaries outside of a pre-arranged OJT</w:t>
      </w:r>
    </w:p>
    <w:p w14:paraId="00000016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Paying for student lunches</w:t>
      </w:r>
    </w:p>
    <w:p w14:paraId="00000017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Expenditures for non-STEP students</w:t>
      </w:r>
    </w:p>
    <w:p w14:paraId="00000018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Paying for alcoholic  beverages</w:t>
      </w:r>
    </w:p>
    <w:p w14:paraId="00000019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Paying for entertainment including costs for amusement, diversion and social activities</w:t>
      </w:r>
    </w:p>
    <w:p w14:paraId="0000001A" w14:textId="77777777" w:rsidR="0017042A" w:rsidRDefault="00C54088">
      <w:pPr>
        <w:numPr>
          <w:ilvl w:val="0"/>
          <w:numId w:val="1"/>
        </w:numPr>
      </w:pPr>
      <w:r>
        <w:rPr>
          <w:sz w:val="24"/>
          <w:szCs w:val="24"/>
        </w:rPr>
        <w:t>Full transportation costs when using the school bus.</w:t>
      </w:r>
    </w:p>
    <w:p w14:paraId="0000001B" w14:textId="77777777" w:rsidR="0017042A" w:rsidRDefault="0017042A">
      <w:pPr>
        <w:rPr>
          <w:b/>
          <w:sz w:val="24"/>
          <w:szCs w:val="24"/>
        </w:rPr>
      </w:pPr>
    </w:p>
    <w:p w14:paraId="0000001C" w14:textId="77777777" w:rsidR="0017042A" w:rsidRDefault="0017042A">
      <w:pPr>
        <w:rPr>
          <w:b/>
          <w:sz w:val="24"/>
          <w:szCs w:val="24"/>
        </w:rPr>
      </w:pPr>
    </w:p>
    <w:p w14:paraId="0000001D" w14:textId="77777777" w:rsidR="0017042A" w:rsidRDefault="0017042A">
      <w:pPr>
        <w:rPr>
          <w:b/>
          <w:sz w:val="24"/>
          <w:szCs w:val="24"/>
          <w:u w:val="single"/>
        </w:rPr>
      </w:pPr>
    </w:p>
    <w:p w14:paraId="0000001E" w14:textId="77777777" w:rsidR="0017042A" w:rsidRDefault="00C540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Expenditure Reports</w:t>
      </w:r>
      <w:r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District Level Coordinators will submit the Expenditure Report quarterly with documentation, for reimbursement.  Follow IDEA/DHS Expenditure Sub grant Reporting Timeline outlined from TMCSEA.</w:t>
      </w:r>
    </w:p>
    <w:p w14:paraId="0000001F" w14:textId="77777777" w:rsidR="0017042A" w:rsidRDefault="0017042A"/>
    <w:sectPr w:rsidR="0017042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50B9"/>
    <w:multiLevelType w:val="multilevel"/>
    <w:tmpl w:val="375C5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5EE0CE8"/>
    <w:multiLevelType w:val="multilevel"/>
    <w:tmpl w:val="B23A0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7042A"/>
    <w:rsid w:val="0017042A"/>
    <w:rsid w:val="00C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2019-08-06T14:44:00Z</dcterms:created>
  <dcterms:modified xsi:type="dcterms:W3CDTF">2019-08-06T14:44:00Z</dcterms:modified>
</cp:coreProperties>
</file>